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0FD31" w14:textId="77777777" w:rsidR="006B14D0" w:rsidRPr="006B14D0" w:rsidRDefault="006B14D0" w:rsidP="006B14D0">
      <w:pPr>
        <w:rPr>
          <w:rFonts w:ascii="UICTFontTextStyleBody" w:hAnsi="UICTFontTextStyleBody" w:cs="Times New Roman"/>
          <w:b/>
          <w:bCs/>
          <w:color w:val="000000"/>
          <w:kern w:val="0"/>
          <w:sz w:val="32"/>
          <w:szCs w:val="32"/>
          <w14:ligatures w14:val="none"/>
        </w:rPr>
      </w:pPr>
      <w:r w:rsidRPr="006B14D0">
        <w:rPr>
          <w:rFonts w:ascii="UICTFontTextStyleBody" w:hAnsi="UICTFontTextStyleBody" w:cs="Times New Roman"/>
          <w:b/>
          <w:bCs/>
          <w:color w:val="000000"/>
          <w:kern w:val="0"/>
          <w:sz w:val="32"/>
          <w:szCs w:val="32"/>
          <w14:ligatures w14:val="none"/>
        </w:rPr>
        <w:t>Reseberättelse ORBS</w:t>
      </w:r>
    </w:p>
    <w:p w14:paraId="3F1E2A73" w14:textId="77777777" w:rsidR="006B14D0" w:rsidRPr="006B14D0" w:rsidRDefault="006B14D0" w:rsidP="006B14D0">
      <w:pPr>
        <w:rPr>
          <w:rFonts w:ascii="UICTFontTextStyleBody" w:hAnsi="UICTFontTextStyleBody" w:cs="Times New Roman"/>
          <w:color w:val="000000"/>
          <w:kern w:val="0"/>
          <w:sz w:val="32"/>
          <w:szCs w:val="32"/>
          <w14:ligatures w14:val="none"/>
        </w:rPr>
      </w:pPr>
      <w:r w:rsidRPr="006B14D0">
        <w:rPr>
          <w:rFonts w:ascii="UICTFontTextStyleBody" w:hAnsi="UICTFontTextStyleBody" w:cs="Times New Roman"/>
          <w:color w:val="000000"/>
          <w:kern w:val="0"/>
          <w:sz w:val="32"/>
          <w:szCs w:val="32"/>
          <w14:ligatures w14:val="none"/>
        </w:rPr>
        <w:t>Nottingham England 25-27/9/2023</w:t>
      </w:r>
    </w:p>
    <w:p w14:paraId="6E45E32F" w14:textId="77777777" w:rsidR="00DA5786" w:rsidRDefault="00DA5786" w:rsidP="006B14D0">
      <w:pPr>
        <w:rPr>
          <w:rFonts w:ascii="UICTFontTextStyleBody" w:hAnsi="UICTFontTextStyleBody" w:cs="Times New Roman"/>
          <w:color w:val="000000"/>
          <w:kern w:val="0"/>
          <w:sz w:val="32"/>
          <w:szCs w:val="32"/>
          <w:lang w:val="sv-SE"/>
          <w14:ligatures w14:val="none"/>
        </w:rPr>
      </w:pPr>
    </w:p>
    <w:p w14:paraId="034F5BF7" w14:textId="0FBA045B" w:rsidR="006B14D0" w:rsidRPr="006B14D0" w:rsidRDefault="00DA5786" w:rsidP="006B14D0">
      <w:pPr>
        <w:rPr>
          <w:rFonts w:ascii="UICTFontTextStyleBody" w:hAnsi="UICTFontTextStyleBody" w:cs="Times New Roman"/>
          <w:color w:val="000000"/>
          <w:kern w:val="0"/>
          <w:sz w:val="32"/>
          <w:szCs w:val="32"/>
          <w14:ligatures w14:val="none"/>
        </w:rPr>
      </w:pPr>
      <w:r>
        <w:rPr>
          <w:rFonts w:ascii="UICTFontTextStyleBody" w:hAnsi="UICTFontTextStyleBody" w:cs="Times New Roman"/>
          <w:color w:val="000000"/>
          <w:kern w:val="0"/>
          <w:sz w:val="32"/>
          <w:szCs w:val="32"/>
          <w:lang w:val="sv-SE"/>
          <w14:ligatures w14:val="none"/>
        </w:rPr>
        <w:t xml:space="preserve">Kursen </w:t>
      </w:r>
      <w:r w:rsidR="006B14D0" w:rsidRPr="006B14D0">
        <w:rPr>
          <w:rFonts w:ascii="UICTFontTextStyleBody" w:hAnsi="UICTFontTextStyleBody" w:cs="Times New Roman"/>
          <w:color w:val="000000"/>
          <w:kern w:val="0"/>
          <w:sz w:val="32"/>
          <w:szCs w:val="32"/>
          <w14:ligatures w14:val="none"/>
        </w:rPr>
        <w:t>var väldigt givande och lärorikt.</w:t>
      </w:r>
    </w:p>
    <w:p w14:paraId="1687D292" w14:textId="77777777" w:rsidR="006B14D0" w:rsidRPr="006B14D0" w:rsidRDefault="006B14D0" w:rsidP="006B14D0">
      <w:pPr>
        <w:rPr>
          <w:rFonts w:ascii="UICTFontTextStyleBody" w:hAnsi="UICTFontTextStyleBody" w:cs="Times New Roman"/>
          <w:color w:val="000000"/>
          <w:kern w:val="0"/>
          <w:sz w:val="32"/>
          <w:szCs w:val="32"/>
          <w14:ligatures w14:val="none"/>
        </w:rPr>
      </w:pPr>
      <w:r w:rsidRPr="006B14D0">
        <w:rPr>
          <w:rFonts w:ascii="UICTFontTextStyleBody" w:hAnsi="UICTFontTextStyleBody" w:cs="Times New Roman"/>
          <w:color w:val="000000"/>
          <w:kern w:val="0"/>
          <w:sz w:val="32"/>
          <w:szCs w:val="32"/>
          <w14:ligatures w14:val="none"/>
        </w:rPr>
        <w:t>3 dagar med föreläsningar och workshops</w:t>
      </w:r>
    </w:p>
    <w:p w14:paraId="72DCCD8A" w14:textId="77777777" w:rsidR="00DA5786" w:rsidRDefault="00DA5786" w:rsidP="006B14D0">
      <w:pPr>
        <w:rPr>
          <w:rFonts w:ascii="UICTFontTextStyleBody" w:hAnsi="UICTFontTextStyleBody" w:cs="Times New Roman"/>
          <w:color w:val="000000"/>
          <w:kern w:val="0"/>
          <w:sz w:val="32"/>
          <w:szCs w:val="32"/>
          <w14:ligatures w14:val="none"/>
        </w:rPr>
      </w:pPr>
    </w:p>
    <w:p w14:paraId="73A5FB96" w14:textId="0A2970E6" w:rsidR="006B14D0" w:rsidRPr="006B14D0" w:rsidRDefault="006B14D0" w:rsidP="006B14D0">
      <w:pPr>
        <w:rPr>
          <w:rFonts w:ascii="UICTFontTextStyleBody" w:hAnsi="UICTFontTextStyleBody" w:cs="Times New Roman"/>
          <w:color w:val="000000"/>
          <w:kern w:val="0"/>
          <w:sz w:val="32"/>
          <w:szCs w:val="32"/>
          <w14:ligatures w14:val="none"/>
        </w:rPr>
      </w:pPr>
      <w:r w:rsidRPr="006B14D0">
        <w:rPr>
          <w:rFonts w:ascii="UICTFontTextStyleBody" w:hAnsi="UICTFontTextStyleBody" w:cs="Times New Roman"/>
          <w:color w:val="000000"/>
          <w:kern w:val="0"/>
          <w:sz w:val="32"/>
          <w:szCs w:val="32"/>
          <w14:ligatures w14:val="none"/>
        </w:rPr>
        <w:t>Måndag 25 september </w:t>
      </w:r>
    </w:p>
    <w:p w14:paraId="41B1A473" w14:textId="77777777" w:rsidR="006B14D0" w:rsidRPr="006B14D0" w:rsidRDefault="006B14D0" w:rsidP="006B14D0">
      <w:pPr>
        <w:numPr>
          <w:ilvl w:val="0"/>
          <w:numId w:val="1"/>
        </w:numPr>
        <w:rPr>
          <w:rFonts w:ascii="UICTFontTextStyleBody" w:eastAsia="Times New Roman" w:hAnsi="UICTFontTextStyleBody" w:cs="Times New Roman"/>
          <w:color w:val="000000"/>
          <w:kern w:val="0"/>
          <w:sz w:val="32"/>
          <w:szCs w:val="32"/>
          <w14:ligatures w14:val="none"/>
        </w:rPr>
      </w:pPr>
      <w:r w:rsidRPr="006B14D0">
        <w:rPr>
          <w:rFonts w:ascii="UICTFontTextStyleBody" w:eastAsia="Times New Roman" w:hAnsi="UICTFontTextStyleBody" w:cs="Times New Roman"/>
          <w:color w:val="000000"/>
          <w:kern w:val="0"/>
          <w:sz w:val="32"/>
          <w:szCs w:val="32"/>
          <w14:ligatures w14:val="none"/>
        </w:rPr>
        <w:t>Workshop om sektor i vertikal snitt som kan passa till  flesta som kan opereras i reduktion, kan ha bra kosmetik och färre komplikation än WP.</w:t>
      </w:r>
    </w:p>
    <w:p w14:paraId="56FEAC76" w14:textId="77777777" w:rsidR="006B14D0" w:rsidRPr="006B14D0" w:rsidRDefault="006B14D0" w:rsidP="006B14D0">
      <w:pPr>
        <w:numPr>
          <w:ilvl w:val="0"/>
          <w:numId w:val="1"/>
        </w:numPr>
        <w:rPr>
          <w:rFonts w:ascii="UICTFontTextStyleBody" w:eastAsia="Times New Roman" w:hAnsi="UICTFontTextStyleBody" w:cs="Times New Roman"/>
          <w:color w:val="000000"/>
          <w:kern w:val="0"/>
          <w:sz w:val="32"/>
          <w:szCs w:val="32"/>
          <w14:ligatures w14:val="none"/>
        </w:rPr>
      </w:pPr>
      <w:r w:rsidRPr="006B14D0">
        <w:rPr>
          <w:rFonts w:ascii="UICTFontTextStyleBody" w:eastAsia="Times New Roman" w:hAnsi="UICTFontTextStyleBody" w:cs="Times New Roman"/>
          <w:color w:val="000000"/>
          <w:kern w:val="0"/>
          <w:sz w:val="32"/>
          <w:szCs w:val="32"/>
          <w14:ligatures w14:val="none"/>
        </w:rPr>
        <w:t>Stora DCIS kan vara aktuella till onkoplastik sektoresektion och inte planeras obligatorisk till mastektomi. Överlevnad blir inte sämre och LR ligger på acceptabel låg nivå.</w:t>
      </w:r>
    </w:p>
    <w:p w14:paraId="032B1F29" w14:textId="646AE0BC" w:rsidR="006B14D0" w:rsidRPr="006B14D0" w:rsidRDefault="006B14D0" w:rsidP="006B14D0">
      <w:pPr>
        <w:numPr>
          <w:ilvl w:val="0"/>
          <w:numId w:val="1"/>
        </w:numPr>
        <w:rPr>
          <w:rFonts w:ascii="UICTFontTextStyleBody" w:eastAsia="Times New Roman" w:hAnsi="UICTFontTextStyleBody" w:cs="Times New Roman"/>
          <w:color w:val="000000"/>
          <w:kern w:val="0"/>
          <w:sz w:val="32"/>
          <w:szCs w:val="32"/>
          <w14:ligatures w14:val="none"/>
        </w:rPr>
      </w:pPr>
      <w:r w:rsidRPr="006B14D0">
        <w:rPr>
          <w:rFonts w:ascii="UICTFontTextStyleBody" w:eastAsia="Times New Roman" w:hAnsi="UICTFontTextStyleBody" w:cs="Times New Roman"/>
          <w:color w:val="000000"/>
          <w:kern w:val="0"/>
          <w:sz w:val="32"/>
          <w:szCs w:val="32"/>
          <w14:ligatures w14:val="none"/>
        </w:rPr>
        <w:t xml:space="preserve">Resektionsmarginaler på invasiv är fortfarande no tumor on ink och 0,2mm på pure DCIS. Samma gäller post neoadjuvant behandling. Post neoadjuvant exideras kvarvarande radiologisk fynd och inte </w:t>
      </w:r>
      <w:r w:rsidR="00030582">
        <w:rPr>
          <w:rFonts w:ascii="UICTFontTextStyleBody" w:eastAsia="Times New Roman" w:hAnsi="UICTFontTextStyleBody" w:cs="Times New Roman"/>
          <w:color w:val="000000"/>
          <w:kern w:val="0"/>
          <w:sz w:val="32"/>
          <w:szCs w:val="32"/>
          <w:lang w:val="sv-SE"/>
          <w14:ligatures w14:val="none"/>
        </w:rPr>
        <w:t xml:space="preserve">obligatorisk </w:t>
      </w:r>
      <w:r w:rsidR="009F15F6">
        <w:rPr>
          <w:rFonts w:ascii="UICTFontTextStyleBody" w:eastAsia="Times New Roman" w:hAnsi="UICTFontTextStyleBody" w:cs="Times New Roman"/>
          <w:color w:val="000000"/>
          <w:kern w:val="0"/>
          <w:sz w:val="32"/>
          <w:szCs w:val="32"/>
          <w:lang w:val="sv-SE"/>
          <w14:ligatures w14:val="none"/>
        </w:rPr>
        <w:t xml:space="preserve">den </w:t>
      </w:r>
      <w:r w:rsidRPr="006B14D0">
        <w:rPr>
          <w:rFonts w:ascii="UICTFontTextStyleBody" w:eastAsia="Times New Roman" w:hAnsi="UICTFontTextStyleBody" w:cs="Times New Roman"/>
          <w:color w:val="000000"/>
          <w:kern w:val="0"/>
          <w:sz w:val="32"/>
          <w:szCs w:val="32"/>
          <w14:ligatures w14:val="none"/>
        </w:rPr>
        <w:t>initialt footprint.</w:t>
      </w:r>
    </w:p>
    <w:p w14:paraId="285717C7" w14:textId="77777777" w:rsidR="006B14D0" w:rsidRPr="006B14D0" w:rsidRDefault="006B14D0" w:rsidP="006B14D0">
      <w:pPr>
        <w:numPr>
          <w:ilvl w:val="0"/>
          <w:numId w:val="1"/>
        </w:numPr>
        <w:rPr>
          <w:rFonts w:ascii="UICTFontTextStyleBody" w:eastAsia="Times New Roman" w:hAnsi="UICTFontTextStyleBody" w:cs="Times New Roman"/>
          <w:color w:val="000000"/>
          <w:kern w:val="0"/>
          <w:sz w:val="32"/>
          <w:szCs w:val="32"/>
          <w14:ligatures w14:val="none"/>
        </w:rPr>
      </w:pPr>
      <w:r w:rsidRPr="006B14D0">
        <w:rPr>
          <w:rFonts w:ascii="UICTFontTextStyleBody" w:eastAsia="Times New Roman" w:hAnsi="UICTFontTextStyleBody" w:cs="Times New Roman"/>
          <w:color w:val="000000"/>
          <w:kern w:val="0"/>
          <w:sz w:val="32"/>
          <w:szCs w:val="32"/>
          <w14:ligatures w14:val="none"/>
        </w:rPr>
        <w:t>Om det finns möjligheter till bröstbevarande kirurgi antigen med volym displacement eller replacement, kan detta användas till multicentrisk och multifokal breast cancrar.</w:t>
      </w:r>
    </w:p>
    <w:p w14:paraId="3037E365" w14:textId="75D9DE99" w:rsidR="006B14D0" w:rsidRPr="006B14D0" w:rsidRDefault="006B14D0" w:rsidP="006B14D0">
      <w:pPr>
        <w:numPr>
          <w:ilvl w:val="0"/>
          <w:numId w:val="1"/>
        </w:numPr>
        <w:rPr>
          <w:rFonts w:ascii="UICTFontTextStyleBody" w:eastAsia="Times New Roman" w:hAnsi="UICTFontTextStyleBody" w:cs="Times New Roman"/>
          <w:color w:val="000000"/>
          <w:kern w:val="0"/>
          <w:sz w:val="32"/>
          <w:szCs w:val="32"/>
          <w14:ligatures w14:val="none"/>
        </w:rPr>
      </w:pPr>
      <w:r w:rsidRPr="006B14D0">
        <w:rPr>
          <w:rFonts w:ascii="UICTFontTextStyleBody" w:eastAsia="Times New Roman" w:hAnsi="UICTFontTextStyleBody" w:cs="Times New Roman"/>
          <w:color w:val="000000"/>
          <w:kern w:val="0"/>
          <w:sz w:val="32"/>
          <w:szCs w:val="32"/>
          <w14:ligatures w14:val="none"/>
        </w:rPr>
        <w:t>Det finns indikationer till re-sektorresektion om man är tidigare opererat med sektor och strålat. </w:t>
      </w:r>
      <w:r w:rsidR="009F15F6">
        <w:rPr>
          <w:rFonts w:ascii="UICTFontTextStyleBody" w:eastAsia="Times New Roman" w:hAnsi="UICTFontTextStyleBody" w:cs="Times New Roman"/>
          <w:color w:val="000000"/>
          <w:kern w:val="0"/>
          <w:sz w:val="32"/>
          <w:szCs w:val="32"/>
          <w:lang w:val="sv-SE"/>
          <w14:ligatures w14:val="none"/>
        </w:rPr>
        <w:t>Välja</w:t>
      </w:r>
      <w:r w:rsidR="00FD738F">
        <w:rPr>
          <w:rFonts w:ascii="UICTFontTextStyleBody" w:eastAsia="Times New Roman" w:hAnsi="UICTFontTextStyleBody" w:cs="Times New Roman"/>
          <w:color w:val="000000"/>
          <w:kern w:val="0"/>
          <w:sz w:val="32"/>
          <w:szCs w:val="32"/>
          <w:lang w:val="sv-SE"/>
          <w14:ligatures w14:val="none"/>
        </w:rPr>
        <w:t xml:space="preserve"> </w:t>
      </w:r>
      <w:proofErr w:type="gramStart"/>
      <w:r w:rsidR="00FD738F">
        <w:rPr>
          <w:rFonts w:ascii="UICTFontTextStyleBody" w:eastAsia="Times New Roman" w:hAnsi="UICTFontTextStyleBody" w:cs="Times New Roman"/>
          <w:color w:val="000000"/>
          <w:kern w:val="0"/>
          <w:sz w:val="32"/>
          <w:szCs w:val="32"/>
          <w:lang w:val="sv-SE"/>
          <w14:ligatures w14:val="none"/>
        </w:rPr>
        <w:t xml:space="preserve">rätt </w:t>
      </w:r>
      <w:r w:rsidR="009F15F6">
        <w:rPr>
          <w:rFonts w:ascii="UICTFontTextStyleBody" w:eastAsia="Times New Roman" w:hAnsi="UICTFontTextStyleBody" w:cs="Times New Roman"/>
          <w:color w:val="000000"/>
          <w:kern w:val="0"/>
          <w:sz w:val="32"/>
          <w:szCs w:val="32"/>
          <w:lang w:val="sv-SE"/>
          <w14:ligatures w14:val="none"/>
        </w:rPr>
        <w:t xml:space="preserve"> patienter</w:t>
      </w:r>
      <w:proofErr w:type="gramEnd"/>
      <w:r w:rsidR="00FD738F">
        <w:rPr>
          <w:rFonts w:ascii="UICTFontTextStyleBody" w:eastAsia="Times New Roman" w:hAnsi="UICTFontTextStyleBody" w:cs="Times New Roman"/>
          <w:color w:val="000000"/>
          <w:kern w:val="0"/>
          <w:sz w:val="32"/>
          <w:szCs w:val="32"/>
          <w:lang w:val="sv-SE"/>
          <w14:ligatures w14:val="none"/>
        </w:rPr>
        <w:t>.</w:t>
      </w:r>
    </w:p>
    <w:p w14:paraId="6B1B69B6" w14:textId="77777777" w:rsidR="006B14D0" w:rsidRPr="006B14D0" w:rsidRDefault="006B14D0" w:rsidP="006B14D0">
      <w:pPr>
        <w:numPr>
          <w:ilvl w:val="0"/>
          <w:numId w:val="1"/>
        </w:numPr>
        <w:rPr>
          <w:rFonts w:ascii="UICTFontTextStyleBody" w:eastAsia="Times New Roman" w:hAnsi="UICTFontTextStyleBody" w:cs="Times New Roman"/>
          <w:color w:val="000000"/>
          <w:kern w:val="0"/>
          <w:sz w:val="32"/>
          <w:szCs w:val="32"/>
          <w14:ligatures w14:val="none"/>
        </w:rPr>
      </w:pPr>
      <w:r w:rsidRPr="006B14D0">
        <w:rPr>
          <w:rFonts w:ascii="UICTFontTextStyleBody" w:eastAsia="Times New Roman" w:hAnsi="UICTFontTextStyleBody" w:cs="Times New Roman"/>
          <w:color w:val="000000"/>
          <w:kern w:val="0"/>
          <w:sz w:val="32"/>
          <w:szCs w:val="32"/>
          <w14:ligatures w14:val="none"/>
        </w:rPr>
        <w:t>Beslut till oncoplastik kirurgi  eller mastektomi ska planeras efter shared decision making med patienten.</w:t>
      </w:r>
    </w:p>
    <w:p w14:paraId="15B36B06" w14:textId="77777777" w:rsidR="006B14D0" w:rsidRPr="006B14D0" w:rsidRDefault="006B14D0" w:rsidP="006B14D0">
      <w:pPr>
        <w:numPr>
          <w:ilvl w:val="0"/>
          <w:numId w:val="1"/>
        </w:numPr>
        <w:rPr>
          <w:rFonts w:ascii="UICTFontTextStyleBody" w:eastAsia="Times New Roman" w:hAnsi="UICTFontTextStyleBody" w:cs="Times New Roman"/>
          <w:color w:val="000000"/>
          <w:kern w:val="0"/>
          <w:sz w:val="32"/>
          <w:szCs w:val="32"/>
          <w14:ligatures w14:val="none"/>
        </w:rPr>
      </w:pPr>
      <w:r w:rsidRPr="006B14D0">
        <w:rPr>
          <w:rFonts w:ascii="UICTFontTextStyleBody" w:eastAsia="Times New Roman" w:hAnsi="UICTFontTextStyleBody" w:cs="Times New Roman"/>
          <w:color w:val="000000"/>
          <w:kern w:val="0"/>
          <w:sz w:val="32"/>
          <w:szCs w:val="32"/>
          <w14:ligatures w14:val="none"/>
        </w:rPr>
        <w:t>Fettransplantation ändrar vävnadsegenskaper, mjuknar tidigare strålskador och förbättrar patientens livskvalite. Det finns företag som sparar fet som sugs upp och kan användas även vid senare tillfälle.</w:t>
      </w:r>
    </w:p>
    <w:p w14:paraId="1F1D7B0E" w14:textId="77777777" w:rsidR="006B14D0" w:rsidRPr="006B14D0" w:rsidRDefault="006B14D0" w:rsidP="006B14D0">
      <w:pPr>
        <w:rPr>
          <w:rFonts w:ascii="UICTFontTextStyleBody" w:hAnsi="UICTFontTextStyleBody" w:cs="Times New Roman"/>
          <w:color w:val="000000"/>
          <w:kern w:val="0"/>
          <w:sz w:val="32"/>
          <w:szCs w:val="32"/>
          <w14:ligatures w14:val="none"/>
        </w:rPr>
      </w:pPr>
      <w:r w:rsidRPr="006B14D0">
        <w:rPr>
          <w:rFonts w:ascii="UICTFontTextStyleBody" w:hAnsi="UICTFontTextStyleBody" w:cs="Times New Roman"/>
          <w:color w:val="000000"/>
          <w:kern w:val="0"/>
          <w:sz w:val="32"/>
          <w:szCs w:val="32"/>
          <w14:ligatures w14:val="none"/>
        </w:rPr>
        <w:t>Tisdag 26 sept</w:t>
      </w:r>
    </w:p>
    <w:p w14:paraId="49069290" w14:textId="3C379FE5" w:rsidR="006B14D0" w:rsidRPr="006B14D0" w:rsidRDefault="006B14D0" w:rsidP="006B14D0">
      <w:pPr>
        <w:numPr>
          <w:ilvl w:val="0"/>
          <w:numId w:val="2"/>
        </w:numPr>
        <w:rPr>
          <w:rFonts w:ascii="UICTFontTextStyleBody" w:eastAsia="Times New Roman" w:hAnsi="UICTFontTextStyleBody" w:cs="Times New Roman"/>
          <w:color w:val="000000"/>
          <w:kern w:val="0"/>
          <w:sz w:val="32"/>
          <w:szCs w:val="32"/>
          <w14:ligatures w14:val="none"/>
        </w:rPr>
      </w:pPr>
      <w:r w:rsidRPr="006B14D0">
        <w:rPr>
          <w:rFonts w:ascii="UICTFontTextStyleBody" w:eastAsia="Times New Roman" w:hAnsi="UICTFontTextStyleBody" w:cs="Times New Roman"/>
          <w:color w:val="000000"/>
          <w:kern w:val="0"/>
          <w:sz w:val="32"/>
          <w:szCs w:val="32"/>
          <w14:ligatures w14:val="none"/>
        </w:rPr>
        <w:t xml:space="preserve">Hydrodisektion ger möjlighet att operera mastektomi via submammarfåra med rekonstruktion på ett enklare, fortare och säkert sätt. Quilting är bra att minska serom och kan göras med sratafix som ska läggas i cirka 7 rader ganska löst. Om man tränar på att spara anterior branch av  T4 nerve på nedre lateral del av sin mastektomi då blir det mycket kvar </w:t>
      </w:r>
      <w:r w:rsidR="003C121B">
        <w:rPr>
          <w:rFonts w:ascii="UICTFontTextStyleBody" w:eastAsia="Times New Roman" w:hAnsi="UICTFontTextStyleBody" w:cs="Times New Roman"/>
          <w:color w:val="000000"/>
          <w:kern w:val="0"/>
          <w:sz w:val="32"/>
          <w:szCs w:val="32"/>
          <w:lang w:val="sv-SE"/>
          <w14:ligatures w14:val="none"/>
        </w:rPr>
        <w:t xml:space="preserve">av </w:t>
      </w:r>
      <w:r w:rsidRPr="006B14D0">
        <w:rPr>
          <w:rFonts w:ascii="UICTFontTextStyleBody" w:eastAsia="Times New Roman" w:hAnsi="UICTFontTextStyleBody" w:cs="Times New Roman"/>
          <w:color w:val="000000"/>
          <w:kern w:val="0"/>
          <w:sz w:val="32"/>
          <w:szCs w:val="32"/>
          <w14:ligatures w14:val="none"/>
        </w:rPr>
        <w:t>känsla</w:t>
      </w:r>
      <w:r w:rsidR="003C121B">
        <w:rPr>
          <w:rFonts w:ascii="UICTFontTextStyleBody" w:eastAsia="Times New Roman" w:hAnsi="UICTFontTextStyleBody" w:cs="Times New Roman"/>
          <w:color w:val="000000"/>
          <w:kern w:val="0"/>
          <w:sz w:val="32"/>
          <w:szCs w:val="32"/>
          <w:lang w:val="sv-SE"/>
          <w14:ligatures w14:val="none"/>
        </w:rPr>
        <w:t>n</w:t>
      </w:r>
      <w:r w:rsidRPr="006B14D0">
        <w:rPr>
          <w:rFonts w:ascii="UICTFontTextStyleBody" w:eastAsia="Times New Roman" w:hAnsi="UICTFontTextStyleBody" w:cs="Times New Roman"/>
          <w:color w:val="000000"/>
          <w:kern w:val="0"/>
          <w:sz w:val="32"/>
          <w:szCs w:val="32"/>
          <w14:ligatures w14:val="none"/>
        </w:rPr>
        <w:t xml:space="preserve"> i huden. Det finns tekniker att återinnervera </w:t>
      </w:r>
      <w:r w:rsidRPr="006B14D0">
        <w:rPr>
          <w:rFonts w:ascii="UICTFontTextStyleBody" w:eastAsia="Times New Roman" w:hAnsi="UICTFontTextStyleBody" w:cs="Times New Roman"/>
          <w:color w:val="000000"/>
          <w:kern w:val="0"/>
          <w:sz w:val="32"/>
          <w:szCs w:val="32"/>
          <w14:ligatures w14:val="none"/>
        </w:rPr>
        <w:lastRenderedPageBreak/>
        <w:t>mastektomerad hud med kvarvarande mamill, även huden från DIEP kan återhämta sin känsla.</w:t>
      </w:r>
    </w:p>
    <w:p w14:paraId="1C318D49" w14:textId="3F54C303" w:rsidR="006B14D0" w:rsidRPr="006B14D0" w:rsidRDefault="006B14D0" w:rsidP="006B14D0">
      <w:pPr>
        <w:numPr>
          <w:ilvl w:val="0"/>
          <w:numId w:val="2"/>
        </w:numPr>
        <w:rPr>
          <w:rFonts w:ascii="UICTFontTextStyleBody" w:eastAsia="Times New Roman" w:hAnsi="UICTFontTextStyleBody" w:cs="Times New Roman"/>
          <w:color w:val="000000"/>
          <w:kern w:val="0"/>
          <w:sz w:val="32"/>
          <w:szCs w:val="32"/>
          <w14:ligatures w14:val="none"/>
        </w:rPr>
      </w:pPr>
      <w:r w:rsidRPr="006B14D0">
        <w:rPr>
          <w:rFonts w:ascii="UICTFontTextStyleBody" w:eastAsia="Times New Roman" w:hAnsi="UICTFontTextStyleBody" w:cs="Times New Roman"/>
          <w:color w:val="000000"/>
          <w:kern w:val="0"/>
          <w:sz w:val="32"/>
          <w:szCs w:val="32"/>
          <w14:ligatures w14:val="none"/>
        </w:rPr>
        <w:t>Inte alla cancrar som kräver cytostatika behöver planeras för neoadjuvant . Ibland kan adjuvant behandling de-eskaleras efter primär kirurgi ( tex</w:t>
      </w:r>
      <w:r w:rsidR="00754979">
        <w:rPr>
          <w:rFonts w:ascii="UICTFontTextStyleBody" w:eastAsia="Times New Roman" w:hAnsi="UICTFontTextStyleBody" w:cs="Times New Roman"/>
          <w:color w:val="000000"/>
          <w:kern w:val="0"/>
          <w:sz w:val="32"/>
          <w:szCs w:val="32"/>
          <w:lang w:val="sv-SE"/>
          <w14:ligatures w14:val="none"/>
        </w:rPr>
        <w:t xml:space="preserve"> cT1</w:t>
      </w:r>
      <w:r w:rsidRPr="006B14D0">
        <w:rPr>
          <w:rFonts w:ascii="UICTFontTextStyleBody" w:eastAsia="Times New Roman" w:hAnsi="UICTFontTextStyleBody" w:cs="Times New Roman"/>
          <w:color w:val="000000"/>
          <w:kern w:val="0"/>
          <w:sz w:val="32"/>
          <w:szCs w:val="32"/>
          <w14:ligatures w14:val="none"/>
        </w:rPr>
        <w:t xml:space="preserve"> </w:t>
      </w:r>
      <w:r w:rsidR="00754979">
        <w:rPr>
          <w:rFonts w:ascii="UICTFontTextStyleBody" w:eastAsia="Times New Roman" w:hAnsi="UICTFontTextStyleBody" w:cs="Times New Roman"/>
          <w:color w:val="000000"/>
          <w:kern w:val="0"/>
          <w:sz w:val="32"/>
          <w:szCs w:val="32"/>
          <w:lang w:val="sv-SE"/>
          <w14:ligatures w14:val="none"/>
        </w:rPr>
        <w:t xml:space="preserve">a-b </w:t>
      </w:r>
      <w:r w:rsidR="00EA334C">
        <w:rPr>
          <w:rFonts w:ascii="UICTFontTextStyleBody" w:eastAsia="Times New Roman" w:hAnsi="UICTFontTextStyleBody" w:cs="Times New Roman"/>
          <w:color w:val="000000"/>
          <w:kern w:val="0"/>
          <w:sz w:val="32"/>
          <w:szCs w:val="32"/>
          <w:lang w:val="sv-SE"/>
          <w14:ligatures w14:val="none"/>
        </w:rPr>
        <w:t>cN0</w:t>
      </w:r>
      <w:r w:rsidRPr="006B14D0">
        <w:rPr>
          <w:rFonts w:ascii="UICTFontTextStyleBody" w:eastAsia="Times New Roman" w:hAnsi="UICTFontTextStyleBody" w:cs="Times New Roman"/>
          <w:color w:val="000000"/>
          <w:kern w:val="0"/>
          <w:sz w:val="32"/>
          <w:szCs w:val="32"/>
          <w14:ligatures w14:val="none"/>
        </w:rPr>
        <w:t xml:space="preserve"> </w:t>
      </w:r>
      <w:r w:rsidR="00EA334C">
        <w:rPr>
          <w:rFonts w:ascii="UICTFontTextStyleBody" w:eastAsia="Times New Roman" w:hAnsi="UICTFontTextStyleBody" w:cs="Times New Roman"/>
          <w:color w:val="000000"/>
          <w:kern w:val="0"/>
          <w:sz w:val="32"/>
          <w:szCs w:val="32"/>
          <w:lang w:val="sv-SE"/>
          <w14:ligatures w14:val="none"/>
        </w:rPr>
        <w:t>HER2</w:t>
      </w:r>
      <w:r w:rsidRPr="006B14D0">
        <w:rPr>
          <w:rFonts w:ascii="UICTFontTextStyleBody" w:eastAsia="Times New Roman" w:hAnsi="UICTFontTextStyleBody" w:cs="Times New Roman"/>
          <w:color w:val="000000"/>
          <w:kern w:val="0"/>
          <w:sz w:val="32"/>
          <w:szCs w:val="32"/>
          <w14:ligatures w14:val="none"/>
        </w:rPr>
        <w:t>+)Även omfattande kirurgi kan vara mindre om denna görs primärt</w:t>
      </w:r>
      <w:r w:rsidR="008712F4">
        <w:rPr>
          <w:rFonts w:ascii="UICTFontTextStyleBody" w:eastAsia="Times New Roman" w:hAnsi="UICTFontTextStyleBody" w:cs="Times New Roman"/>
          <w:color w:val="000000"/>
          <w:kern w:val="0"/>
          <w:sz w:val="32"/>
          <w:szCs w:val="32"/>
          <w:lang w:val="sv-SE"/>
          <w14:ligatures w14:val="none"/>
        </w:rPr>
        <w:t xml:space="preserve"> hos HR+ cN0 HER2-</w:t>
      </w:r>
      <w:r w:rsidRPr="006B14D0">
        <w:rPr>
          <w:rFonts w:ascii="UICTFontTextStyleBody" w:eastAsia="Times New Roman" w:hAnsi="UICTFontTextStyleBody" w:cs="Times New Roman"/>
          <w:color w:val="000000"/>
          <w:kern w:val="0"/>
          <w:sz w:val="32"/>
          <w:szCs w:val="32"/>
          <w14:ligatures w14:val="none"/>
        </w:rPr>
        <w:t xml:space="preserve"> (z11, amaros)</w:t>
      </w:r>
    </w:p>
    <w:p w14:paraId="3405DD5F" w14:textId="77777777" w:rsidR="006B14D0" w:rsidRPr="006B14D0" w:rsidRDefault="006B14D0" w:rsidP="006B14D0">
      <w:pPr>
        <w:numPr>
          <w:ilvl w:val="0"/>
          <w:numId w:val="2"/>
        </w:numPr>
        <w:rPr>
          <w:rFonts w:ascii="UICTFontTextStyleBody" w:eastAsia="Times New Roman" w:hAnsi="UICTFontTextStyleBody" w:cs="Times New Roman"/>
          <w:color w:val="000000"/>
          <w:kern w:val="0"/>
          <w:sz w:val="32"/>
          <w:szCs w:val="32"/>
          <w14:ligatures w14:val="none"/>
        </w:rPr>
      </w:pPr>
      <w:r w:rsidRPr="006B14D0">
        <w:rPr>
          <w:rFonts w:ascii="UICTFontTextStyleBody" w:eastAsia="Times New Roman" w:hAnsi="UICTFontTextStyleBody" w:cs="Times New Roman"/>
          <w:color w:val="000000"/>
          <w:kern w:val="0"/>
          <w:sz w:val="32"/>
          <w:szCs w:val="32"/>
          <w14:ligatures w14:val="none"/>
        </w:rPr>
        <w:t>Körtelpossitiv sjukdom som får neo och ger respons är antigen aktuell för  TAD efter magseed indikering eller ingen indikering med dual tracer ska användas och minst 3 SN ska exideras, annars ALND.                </w:t>
      </w:r>
    </w:p>
    <w:p w14:paraId="1C66F9D7" w14:textId="77777777" w:rsidR="00DA5786" w:rsidRDefault="00DA5786" w:rsidP="006B14D0">
      <w:pPr>
        <w:rPr>
          <w:rFonts w:ascii="UICTFontTextStyleBody" w:hAnsi="UICTFontTextStyleBody" w:cs="Times New Roman"/>
          <w:color w:val="000000"/>
          <w:kern w:val="0"/>
          <w:sz w:val="32"/>
          <w:szCs w:val="32"/>
          <w14:ligatures w14:val="none"/>
        </w:rPr>
      </w:pPr>
    </w:p>
    <w:p w14:paraId="600A53A9" w14:textId="1BC62ADC" w:rsidR="006B14D0" w:rsidRPr="006B14D0" w:rsidRDefault="006B14D0" w:rsidP="006B14D0">
      <w:pPr>
        <w:rPr>
          <w:rFonts w:ascii="UICTFontTextStyleBody" w:hAnsi="UICTFontTextStyleBody" w:cs="Times New Roman"/>
          <w:color w:val="000000"/>
          <w:kern w:val="0"/>
          <w:sz w:val="32"/>
          <w:szCs w:val="32"/>
          <w14:ligatures w14:val="none"/>
        </w:rPr>
      </w:pPr>
      <w:r w:rsidRPr="006B14D0">
        <w:rPr>
          <w:rFonts w:ascii="UICTFontTextStyleBody" w:hAnsi="UICTFontTextStyleBody" w:cs="Times New Roman"/>
          <w:color w:val="000000"/>
          <w:kern w:val="0"/>
          <w:sz w:val="32"/>
          <w:szCs w:val="32"/>
          <w14:ligatures w14:val="none"/>
        </w:rPr>
        <w:t>Torsdag 27 sept</w:t>
      </w:r>
    </w:p>
    <w:p w14:paraId="199C5599" w14:textId="77777777" w:rsidR="006B14D0" w:rsidRPr="006B14D0" w:rsidRDefault="006B14D0" w:rsidP="006B14D0">
      <w:pPr>
        <w:rPr>
          <w:rFonts w:ascii="UICTFontTextStyleBody" w:hAnsi="UICTFontTextStyleBody" w:cs="Times New Roman"/>
          <w:color w:val="000000"/>
          <w:kern w:val="0"/>
          <w:sz w:val="32"/>
          <w:szCs w:val="32"/>
          <w14:ligatures w14:val="none"/>
        </w:rPr>
      </w:pPr>
      <w:r w:rsidRPr="006B14D0">
        <w:rPr>
          <w:rFonts w:ascii="UICTFontTextStyleBody" w:hAnsi="UICTFontTextStyleBody" w:cs="Times New Roman"/>
          <w:color w:val="000000"/>
          <w:kern w:val="0"/>
          <w:sz w:val="32"/>
          <w:szCs w:val="32"/>
          <w14:ligatures w14:val="none"/>
        </w:rPr>
        <w:t>Strålbehandling försämrar signifikant kirurgiska och patientrapporterade resultat vid omedelbar bröstrekonstruktion, särskilt men inte bara om implantatbaserat</w:t>
      </w:r>
    </w:p>
    <w:p w14:paraId="1D8C88BB" w14:textId="77777777" w:rsidR="006B14D0" w:rsidRPr="006B14D0" w:rsidRDefault="006B14D0" w:rsidP="006B14D0">
      <w:pPr>
        <w:rPr>
          <w:rFonts w:ascii="UICTFontTextStyleBody" w:hAnsi="UICTFontTextStyleBody" w:cs="Times New Roman"/>
          <w:color w:val="000000"/>
          <w:kern w:val="0"/>
          <w:sz w:val="32"/>
          <w:szCs w:val="32"/>
          <w14:ligatures w14:val="none"/>
        </w:rPr>
      </w:pPr>
      <w:r w:rsidRPr="006B14D0">
        <w:rPr>
          <w:rFonts w:ascii="UICTFontTextStyleBody" w:hAnsi="UICTFontTextStyleBody" w:cs="Times New Roman"/>
          <w:color w:val="000000"/>
          <w:kern w:val="0"/>
          <w:sz w:val="32"/>
          <w:szCs w:val="32"/>
          <w14:ligatures w14:val="none"/>
        </w:rPr>
        <w:t>• Om de får välja föredrar patienterna omedelbar framför fördröjd bröstrekonstruktion</w:t>
      </w:r>
    </w:p>
    <w:p w14:paraId="33661F9D" w14:textId="77777777" w:rsidR="006B14D0" w:rsidRPr="006B14D0" w:rsidRDefault="006B14D0" w:rsidP="006B14D0">
      <w:pPr>
        <w:rPr>
          <w:rFonts w:ascii="UICTFontTextStyleBody" w:hAnsi="UICTFontTextStyleBody" w:cs="Times New Roman"/>
          <w:color w:val="000000"/>
          <w:kern w:val="0"/>
          <w:sz w:val="32"/>
          <w:szCs w:val="32"/>
          <w14:ligatures w14:val="none"/>
        </w:rPr>
      </w:pPr>
      <w:r w:rsidRPr="006B14D0">
        <w:rPr>
          <w:rFonts w:ascii="UICTFontTextStyleBody" w:hAnsi="UICTFontTextStyleBody" w:cs="Times New Roman"/>
          <w:color w:val="000000"/>
          <w:kern w:val="0"/>
          <w:sz w:val="32"/>
          <w:szCs w:val="32"/>
          <w14:ligatures w14:val="none"/>
        </w:rPr>
        <w:t>• Omedelbar autolog rekonstruktion är inte alltid ett alternativ</w:t>
      </w:r>
    </w:p>
    <w:p w14:paraId="6FD78DEB" w14:textId="77777777" w:rsidR="006B14D0" w:rsidRPr="006B14D0" w:rsidRDefault="006B14D0" w:rsidP="006B14D0">
      <w:pPr>
        <w:rPr>
          <w:rFonts w:ascii="UICTFontTextStyleBody" w:hAnsi="UICTFontTextStyleBody" w:cs="Times New Roman"/>
          <w:color w:val="000000"/>
          <w:kern w:val="0"/>
          <w:sz w:val="32"/>
          <w:szCs w:val="32"/>
          <w14:ligatures w14:val="none"/>
        </w:rPr>
      </w:pPr>
    </w:p>
    <w:p w14:paraId="3B6C5FF1" w14:textId="77777777" w:rsidR="006B14D0" w:rsidRPr="006B14D0" w:rsidRDefault="006B14D0" w:rsidP="006B14D0">
      <w:pPr>
        <w:numPr>
          <w:ilvl w:val="0"/>
          <w:numId w:val="3"/>
        </w:numPr>
        <w:rPr>
          <w:rFonts w:ascii="UICTFontTextStyleBody" w:eastAsia="Times New Roman" w:hAnsi="UICTFontTextStyleBody" w:cs="Times New Roman"/>
          <w:color w:val="000000"/>
          <w:kern w:val="0"/>
          <w:sz w:val="32"/>
          <w:szCs w:val="32"/>
          <w14:ligatures w14:val="none"/>
        </w:rPr>
      </w:pPr>
      <w:r w:rsidRPr="006B14D0">
        <w:rPr>
          <w:rFonts w:ascii="UICTFontTextStyleBody" w:eastAsia="Times New Roman" w:hAnsi="UICTFontTextStyleBody" w:cs="Times New Roman"/>
          <w:color w:val="000000"/>
          <w:kern w:val="0"/>
          <w:sz w:val="32"/>
          <w:szCs w:val="32"/>
          <w14:ligatures w14:val="none"/>
        </w:rPr>
        <w:t>Högre strävhet i implantat (Ra&gt;50 um) orsakar mer aktivering av makrofager och ger en bättre bakterietillväxtplattform. Alla dessa faktorer hos patienter predisponerade (genetik) + tid = &gt; BIA - ALCL . BIA-ALCL ses endast hos patienter med texturerade proteser Debut av lymfom kan ske även 1år postoperativ och tar länge tid att utvecklas om man går igenom protes byte i framtiden.</w:t>
      </w:r>
    </w:p>
    <w:p w14:paraId="47A965DC" w14:textId="77777777" w:rsidR="006B14D0" w:rsidRPr="006B14D0" w:rsidRDefault="006B14D0" w:rsidP="006B14D0">
      <w:pPr>
        <w:numPr>
          <w:ilvl w:val="0"/>
          <w:numId w:val="3"/>
        </w:numPr>
        <w:rPr>
          <w:rFonts w:ascii="UICTFontTextStyleBody" w:eastAsia="Times New Roman" w:hAnsi="UICTFontTextStyleBody" w:cs="Times New Roman"/>
          <w:color w:val="000000"/>
          <w:kern w:val="0"/>
          <w:sz w:val="32"/>
          <w:szCs w:val="32"/>
          <w14:ligatures w14:val="none"/>
        </w:rPr>
      </w:pPr>
      <w:r w:rsidRPr="006B14D0">
        <w:rPr>
          <w:rFonts w:ascii="UICTFontTextStyleBody" w:eastAsia="Times New Roman" w:hAnsi="UICTFontTextStyleBody" w:cs="Times New Roman"/>
          <w:color w:val="000000"/>
          <w:kern w:val="0"/>
          <w:sz w:val="32"/>
          <w:szCs w:val="32"/>
          <w14:ligatures w14:val="none"/>
        </w:rPr>
        <w:t>Perforant lambåer (LICAP, LTAP, TDAP, MICAP, AICAP) används till onkoplastik kirurgi som ersättningsvolym partiell rekonstruktion, visa lambå även för total rekonstruktion efter mastektomi , samt att täcka område  på tidigare  mastektomi +RTs om lede till defekt även kontrallateralt (IMAP)</w:t>
      </w:r>
    </w:p>
    <w:p w14:paraId="3C959D3E" w14:textId="5C45969C" w:rsidR="006B14D0" w:rsidRPr="006B14D0" w:rsidRDefault="006B14D0" w:rsidP="006B14D0">
      <w:pPr>
        <w:divId w:val="1413965387"/>
        <w:rPr>
          <w:rFonts w:ascii="UICTFontTextStyleBody" w:eastAsia="Times New Roman" w:hAnsi="UICTFontTextStyleBody" w:cs="Times New Roman"/>
          <w:color w:val="000000"/>
          <w:kern w:val="0"/>
          <w:sz w:val="32"/>
          <w:szCs w:val="32"/>
          <w14:ligatures w14:val="none"/>
        </w:rPr>
      </w:pPr>
    </w:p>
    <w:p w14:paraId="52BE262B" w14:textId="77777777" w:rsidR="006B14D0" w:rsidRPr="006B14D0" w:rsidRDefault="006B14D0" w:rsidP="006B14D0">
      <w:pPr>
        <w:spacing w:before="100" w:beforeAutospacing="1" w:after="100" w:afterAutospacing="1"/>
        <w:divId w:val="1589852652"/>
        <w:rPr>
          <w:rFonts w:ascii="UICTFontTextStyleBody" w:hAnsi="UICTFontTextStyleBody" w:cs="Times New Roman"/>
          <w:color w:val="000000"/>
          <w:kern w:val="0"/>
          <w:sz w:val="32"/>
          <w:szCs w:val="32"/>
          <w14:ligatures w14:val="none"/>
        </w:rPr>
      </w:pPr>
      <w:r w:rsidRPr="006B14D0">
        <w:rPr>
          <w:rFonts w:ascii="Times New Roman" w:hAnsi="Times New Roman" w:cs="Times New Roman"/>
          <w:color w:val="000000"/>
          <w:kern w:val="0"/>
          <w:sz w:val="42"/>
          <w:szCs w:val="42"/>
          <w14:ligatures w14:val="none"/>
        </w:rPr>
        <w:t> </w:t>
      </w:r>
    </w:p>
    <w:p w14:paraId="63CB26DF" w14:textId="77777777" w:rsidR="006B14D0" w:rsidRPr="006B14D0" w:rsidRDefault="006B14D0" w:rsidP="006B14D0">
      <w:pPr>
        <w:spacing w:before="100" w:beforeAutospacing="1" w:after="100" w:afterAutospacing="1"/>
        <w:divId w:val="1589852652"/>
        <w:rPr>
          <w:rFonts w:ascii="UICTFontTextStyleBody" w:hAnsi="UICTFontTextStyleBody" w:cs="Times New Roman"/>
          <w:color w:val="000000"/>
          <w:kern w:val="0"/>
          <w:sz w:val="32"/>
          <w:szCs w:val="32"/>
          <w14:ligatures w14:val="none"/>
        </w:rPr>
      </w:pPr>
    </w:p>
    <w:p w14:paraId="039F1E65" w14:textId="77777777" w:rsidR="006B14D0" w:rsidRPr="006B14D0" w:rsidRDefault="006B14D0" w:rsidP="006B14D0">
      <w:pPr>
        <w:spacing w:before="100" w:beforeAutospacing="1" w:after="100" w:afterAutospacing="1"/>
        <w:divId w:val="1589852652"/>
        <w:rPr>
          <w:rFonts w:ascii="UICTFontTextStyleBody" w:hAnsi="UICTFontTextStyleBody" w:cs="Times New Roman"/>
          <w:color w:val="000000"/>
          <w:kern w:val="0"/>
          <w:sz w:val="32"/>
          <w:szCs w:val="32"/>
          <w14:ligatures w14:val="none"/>
        </w:rPr>
      </w:pPr>
      <w:r w:rsidRPr="006B14D0">
        <w:rPr>
          <w:rFonts w:ascii="Times New Roman" w:hAnsi="Times New Roman" w:cs="Times New Roman"/>
          <w:color w:val="000000"/>
          <w:kern w:val="0"/>
          <w:sz w:val="32"/>
          <w:szCs w:val="32"/>
          <w14:ligatures w14:val="none"/>
        </w:rPr>
        <w:t> </w:t>
      </w:r>
    </w:p>
    <w:p w14:paraId="0A5DB2F4" w14:textId="77777777" w:rsidR="006B14D0" w:rsidRPr="006B14D0" w:rsidRDefault="006B14D0" w:rsidP="006B14D0">
      <w:pPr>
        <w:spacing w:before="100" w:beforeAutospacing="1" w:after="100" w:afterAutospacing="1"/>
        <w:divId w:val="1589852652"/>
        <w:rPr>
          <w:rFonts w:ascii="UICTFontTextStyleBody" w:hAnsi="UICTFontTextStyleBody" w:cs="Times New Roman"/>
          <w:color w:val="000000"/>
          <w:kern w:val="0"/>
          <w:sz w:val="32"/>
          <w:szCs w:val="32"/>
          <w14:ligatures w14:val="none"/>
        </w:rPr>
      </w:pPr>
      <w:r w:rsidRPr="006B14D0">
        <w:rPr>
          <w:rFonts w:ascii="Times New Roman" w:hAnsi="Times New Roman" w:cs="Times New Roman"/>
          <w:color w:val="000000"/>
          <w:kern w:val="0"/>
          <w:sz w:val="32"/>
          <w:szCs w:val="32"/>
          <w14:ligatures w14:val="none"/>
        </w:rPr>
        <w:t> </w:t>
      </w:r>
    </w:p>
    <w:p w14:paraId="47A6FF33" w14:textId="77777777" w:rsidR="006B14D0" w:rsidRPr="006B14D0" w:rsidRDefault="006B14D0" w:rsidP="006B14D0">
      <w:pPr>
        <w:divId w:val="1042904410"/>
        <w:rPr>
          <w:rFonts w:ascii="UICTFontTextStyleBody" w:eastAsia="Times New Roman" w:hAnsi="UICTFontTextStyleBody" w:cs="Times New Roman"/>
          <w:color w:val="000000"/>
          <w:kern w:val="0"/>
          <w:sz w:val="32"/>
          <w:szCs w:val="32"/>
          <w14:ligatures w14:val="none"/>
        </w:rPr>
      </w:pPr>
    </w:p>
    <w:p w14:paraId="6C992915" w14:textId="77777777" w:rsidR="006B14D0" w:rsidRPr="006B14D0" w:rsidRDefault="006B14D0" w:rsidP="006B14D0">
      <w:pPr>
        <w:divId w:val="484468411"/>
        <w:rPr>
          <w:rFonts w:ascii="UICTFontTextStyleBody" w:eastAsia="Times New Roman" w:hAnsi="UICTFontTextStyleBody" w:cs="Times New Roman"/>
          <w:color w:val="000000"/>
          <w:kern w:val="0"/>
          <w:sz w:val="32"/>
          <w:szCs w:val="32"/>
          <w14:ligatures w14:val="none"/>
        </w:rPr>
      </w:pPr>
    </w:p>
    <w:p w14:paraId="4AC9F780" w14:textId="77777777" w:rsidR="006B14D0" w:rsidRPr="006B14D0" w:rsidRDefault="006B14D0" w:rsidP="006B14D0">
      <w:pPr>
        <w:spacing w:before="100" w:beforeAutospacing="1" w:after="100" w:afterAutospacing="1"/>
        <w:divId w:val="1008674376"/>
        <w:rPr>
          <w:rFonts w:ascii="UICTFontTextStyleBody" w:hAnsi="UICTFontTextStyleBody" w:cs="Times New Roman"/>
          <w:color w:val="000000"/>
          <w:kern w:val="0"/>
          <w:sz w:val="32"/>
          <w:szCs w:val="32"/>
          <w14:ligatures w14:val="none"/>
        </w:rPr>
      </w:pPr>
      <w:r w:rsidRPr="006B14D0">
        <w:rPr>
          <w:rFonts w:ascii="UICTFontTextStyleBody" w:hAnsi="UICTFontTextStyleBody" w:cs="Times New Roman"/>
          <w:color w:val="000000"/>
          <w:kern w:val="0"/>
          <w:sz w:val="32"/>
          <w:szCs w:val="32"/>
          <w14:ligatures w14:val="none"/>
        </w:rPr>
        <w:t> </w:t>
      </w:r>
    </w:p>
    <w:p w14:paraId="4128C07E" w14:textId="77777777" w:rsidR="006B14D0" w:rsidRPr="006B14D0" w:rsidRDefault="006B14D0" w:rsidP="006B14D0">
      <w:pPr>
        <w:spacing w:before="100" w:beforeAutospacing="1" w:after="100" w:afterAutospacing="1"/>
        <w:divId w:val="1008674376"/>
        <w:rPr>
          <w:rFonts w:ascii="UICTFontTextStyleBody" w:hAnsi="UICTFontTextStyleBody" w:cs="Times New Roman"/>
          <w:color w:val="000000"/>
          <w:kern w:val="0"/>
          <w:sz w:val="32"/>
          <w:szCs w:val="32"/>
          <w14:ligatures w14:val="none"/>
        </w:rPr>
      </w:pPr>
    </w:p>
    <w:p w14:paraId="536D7731" w14:textId="77777777" w:rsidR="006B14D0" w:rsidRPr="006B14D0" w:rsidRDefault="006B14D0" w:rsidP="006B14D0">
      <w:pPr>
        <w:spacing w:before="100" w:beforeAutospacing="1" w:after="100" w:afterAutospacing="1"/>
        <w:divId w:val="1008674376"/>
        <w:rPr>
          <w:rFonts w:ascii="UICTFontTextStyleBody" w:hAnsi="UICTFontTextStyleBody" w:cs="Times New Roman"/>
          <w:color w:val="000000"/>
          <w:kern w:val="0"/>
          <w:sz w:val="32"/>
          <w:szCs w:val="32"/>
          <w14:ligatures w14:val="none"/>
        </w:rPr>
      </w:pPr>
    </w:p>
    <w:p w14:paraId="29826F57" w14:textId="77777777" w:rsidR="006B14D0" w:rsidRPr="006B14D0" w:rsidRDefault="006B14D0" w:rsidP="006B14D0">
      <w:pPr>
        <w:spacing w:before="100" w:beforeAutospacing="1" w:after="100" w:afterAutospacing="1"/>
        <w:divId w:val="1008674376"/>
        <w:rPr>
          <w:rFonts w:ascii="UICTFontTextStyleBody" w:hAnsi="UICTFontTextStyleBody" w:cs="Times New Roman"/>
          <w:color w:val="000000"/>
          <w:kern w:val="0"/>
          <w:sz w:val="32"/>
          <w:szCs w:val="32"/>
          <w14:ligatures w14:val="none"/>
        </w:rPr>
      </w:pPr>
    </w:p>
    <w:p w14:paraId="0BF61C99" w14:textId="77777777" w:rsidR="006B14D0" w:rsidRPr="006B14D0" w:rsidRDefault="006B14D0" w:rsidP="006B14D0">
      <w:pPr>
        <w:spacing w:before="100" w:beforeAutospacing="1" w:after="100" w:afterAutospacing="1"/>
        <w:divId w:val="1008674376"/>
        <w:rPr>
          <w:rFonts w:ascii="UICTFontTextStyleBody" w:hAnsi="UICTFontTextStyleBody" w:cs="Times New Roman"/>
          <w:color w:val="000000"/>
          <w:kern w:val="0"/>
          <w:sz w:val="32"/>
          <w:szCs w:val="32"/>
          <w14:ligatures w14:val="none"/>
        </w:rPr>
      </w:pPr>
    </w:p>
    <w:p w14:paraId="7BB3D1B3" w14:textId="77777777" w:rsidR="006B14D0" w:rsidRPr="006B14D0" w:rsidRDefault="006B14D0" w:rsidP="006B14D0">
      <w:pPr>
        <w:spacing w:before="100" w:beforeAutospacing="1" w:after="100" w:afterAutospacing="1"/>
        <w:divId w:val="1008674376"/>
        <w:rPr>
          <w:rFonts w:ascii="UICTFontTextStyleBody" w:hAnsi="UICTFontTextStyleBody" w:cs="Times New Roman"/>
          <w:color w:val="000000"/>
          <w:kern w:val="0"/>
          <w:sz w:val="32"/>
          <w:szCs w:val="32"/>
          <w14:ligatures w14:val="none"/>
        </w:rPr>
      </w:pPr>
      <w:r w:rsidRPr="006B14D0">
        <w:rPr>
          <w:rFonts w:ascii="Arial" w:hAnsi="Arial" w:cs="Arial"/>
          <w:color w:val="000000"/>
          <w:kern w:val="0"/>
          <w:sz w:val="42"/>
          <w:szCs w:val="42"/>
          <w14:ligatures w14:val="none"/>
        </w:rPr>
        <w:t> </w:t>
      </w:r>
    </w:p>
    <w:p w14:paraId="395D0944" w14:textId="77777777" w:rsidR="006B14D0" w:rsidRDefault="006B14D0"/>
    <w:sectPr w:rsidR="006B14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ICTFontTextStyleBody">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924CB"/>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40053BC8"/>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46BE363A"/>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331878841">
    <w:abstractNumId w:val="2"/>
  </w:num>
  <w:num w:numId="2" w16cid:durableId="829559810">
    <w:abstractNumId w:val="0"/>
  </w:num>
  <w:num w:numId="3" w16cid:durableId="704528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4D0"/>
    <w:rsid w:val="00030582"/>
    <w:rsid w:val="003C121B"/>
    <w:rsid w:val="004767B1"/>
    <w:rsid w:val="006B14D0"/>
    <w:rsid w:val="00754979"/>
    <w:rsid w:val="008712F4"/>
    <w:rsid w:val="009F15F6"/>
    <w:rsid w:val="00DA5786"/>
    <w:rsid w:val="00EA334C"/>
    <w:rsid w:val="00FD738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DF6A7"/>
  <w15:chartTrackingRefBased/>
  <w15:docId w15:val="{A09B0FFE-0E30-0D4C-AE9D-62F82EEC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eastAsia="el-GR"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1">
    <w:name w:val="p1"/>
    <w:basedOn w:val="Normal"/>
    <w:rsid w:val="006B14D0"/>
    <w:pPr>
      <w:spacing w:before="100" w:beforeAutospacing="1" w:after="100" w:afterAutospacing="1"/>
    </w:pPr>
    <w:rPr>
      <w:rFonts w:ascii="Times New Roman" w:hAnsi="Times New Roman" w:cs="Times New Roman"/>
      <w:kern w:val="0"/>
      <w:sz w:val="24"/>
      <w:szCs w:val="24"/>
      <w14:ligatures w14:val="none"/>
    </w:rPr>
  </w:style>
  <w:style w:type="character" w:customStyle="1" w:styleId="s1">
    <w:name w:val="s1"/>
    <w:basedOn w:val="Standardstycketeckensnitt"/>
    <w:rsid w:val="006B14D0"/>
  </w:style>
  <w:style w:type="paragraph" w:customStyle="1" w:styleId="li1">
    <w:name w:val="li1"/>
    <w:basedOn w:val="Normal"/>
    <w:rsid w:val="006B14D0"/>
    <w:pPr>
      <w:spacing w:before="100" w:beforeAutospacing="1" w:after="100" w:afterAutospacing="1"/>
    </w:pPr>
    <w:rPr>
      <w:rFonts w:ascii="Times New Roman" w:hAnsi="Times New Roman" w:cs="Times New Roman"/>
      <w:kern w:val="0"/>
      <w:sz w:val="24"/>
      <w:szCs w:val="24"/>
      <w14:ligatures w14:val="none"/>
    </w:rPr>
  </w:style>
  <w:style w:type="character" w:customStyle="1" w:styleId="apple-converted-space">
    <w:name w:val="apple-converted-space"/>
    <w:basedOn w:val="Standardstycketeckensnitt"/>
    <w:rsid w:val="006B14D0"/>
  </w:style>
  <w:style w:type="paragraph" w:customStyle="1" w:styleId="p2">
    <w:name w:val="p2"/>
    <w:basedOn w:val="Normal"/>
    <w:rsid w:val="006B14D0"/>
    <w:pPr>
      <w:spacing w:before="100" w:beforeAutospacing="1" w:after="100" w:afterAutospacing="1"/>
    </w:pPr>
    <w:rPr>
      <w:rFonts w:ascii="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8245">
      <w:marLeft w:val="0"/>
      <w:marRight w:val="0"/>
      <w:marTop w:val="0"/>
      <w:marBottom w:val="0"/>
      <w:divBdr>
        <w:top w:val="none" w:sz="0" w:space="0" w:color="auto"/>
        <w:left w:val="none" w:sz="0" w:space="0" w:color="auto"/>
        <w:bottom w:val="none" w:sz="0" w:space="0" w:color="auto"/>
        <w:right w:val="none" w:sz="0" w:space="0" w:color="auto"/>
      </w:divBdr>
      <w:divsChild>
        <w:div w:id="662394993">
          <w:marLeft w:val="0"/>
          <w:marRight w:val="0"/>
          <w:marTop w:val="0"/>
          <w:marBottom w:val="0"/>
          <w:divBdr>
            <w:top w:val="none" w:sz="0" w:space="0" w:color="auto"/>
            <w:left w:val="none" w:sz="0" w:space="0" w:color="auto"/>
            <w:bottom w:val="none" w:sz="0" w:space="0" w:color="auto"/>
            <w:right w:val="none" w:sz="0" w:space="0" w:color="auto"/>
          </w:divBdr>
          <w:divsChild>
            <w:div w:id="70320853">
              <w:marLeft w:val="0"/>
              <w:marRight w:val="0"/>
              <w:marTop w:val="0"/>
              <w:marBottom w:val="0"/>
              <w:divBdr>
                <w:top w:val="none" w:sz="0" w:space="0" w:color="auto"/>
                <w:left w:val="none" w:sz="0" w:space="0" w:color="auto"/>
                <w:bottom w:val="none" w:sz="0" w:space="0" w:color="auto"/>
                <w:right w:val="none" w:sz="0" w:space="0" w:color="auto"/>
              </w:divBdr>
              <w:divsChild>
                <w:div w:id="728648436">
                  <w:marLeft w:val="0"/>
                  <w:marRight w:val="0"/>
                  <w:marTop w:val="0"/>
                  <w:marBottom w:val="0"/>
                  <w:divBdr>
                    <w:top w:val="none" w:sz="0" w:space="0" w:color="auto"/>
                    <w:left w:val="none" w:sz="0" w:space="0" w:color="auto"/>
                    <w:bottom w:val="none" w:sz="0" w:space="0" w:color="auto"/>
                    <w:right w:val="none" w:sz="0" w:space="0" w:color="auto"/>
                  </w:divBdr>
                  <w:divsChild>
                    <w:div w:id="1008674376">
                      <w:marLeft w:val="0"/>
                      <w:marRight w:val="0"/>
                      <w:marTop w:val="0"/>
                      <w:marBottom w:val="0"/>
                      <w:divBdr>
                        <w:top w:val="none" w:sz="0" w:space="0" w:color="auto"/>
                        <w:left w:val="none" w:sz="0" w:space="0" w:color="auto"/>
                        <w:bottom w:val="none" w:sz="0" w:space="0" w:color="auto"/>
                        <w:right w:val="none" w:sz="0" w:space="0" w:color="auto"/>
                      </w:divBdr>
                      <w:divsChild>
                        <w:div w:id="13895313">
                          <w:marLeft w:val="0"/>
                          <w:marRight w:val="0"/>
                          <w:marTop w:val="0"/>
                          <w:marBottom w:val="0"/>
                          <w:divBdr>
                            <w:top w:val="none" w:sz="0" w:space="0" w:color="auto"/>
                            <w:left w:val="none" w:sz="0" w:space="0" w:color="auto"/>
                            <w:bottom w:val="none" w:sz="0" w:space="0" w:color="auto"/>
                            <w:right w:val="none" w:sz="0" w:space="0" w:color="auto"/>
                          </w:divBdr>
                        </w:div>
                        <w:div w:id="1870217099">
                          <w:marLeft w:val="0"/>
                          <w:marRight w:val="0"/>
                          <w:marTop w:val="0"/>
                          <w:marBottom w:val="0"/>
                          <w:divBdr>
                            <w:top w:val="none" w:sz="0" w:space="0" w:color="auto"/>
                            <w:left w:val="none" w:sz="0" w:space="0" w:color="auto"/>
                            <w:bottom w:val="none" w:sz="0" w:space="0" w:color="auto"/>
                            <w:right w:val="none" w:sz="0" w:space="0" w:color="auto"/>
                          </w:divBdr>
                        </w:div>
                        <w:div w:id="1420175452">
                          <w:marLeft w:val="0"/>
                          <w:marRight w:val="0"/>
                          <w:marTop w:val="0"/>
                          <w:marBottom w:val="0"/>
                          <w:divBdr>
                            <w:top w:val="none" w:sz="0" w:space="0" w:color="auto"/>
                            <w:left w:val="none" w:sz="0" w:space="0" w:color="auto"/>
                            <w:bottom w:val="none" w:sz="0" w:space="0" w:color="auto"/>
                            <w:right w:val="none" w:sz="0" w:space="0" w:color="auto"/>
                          </w:divBdr>
                        </w:div>
                        <w:div w:id="1615557205">
                          <w:marLeft w:val="0"/>
                          <w:marRight w:val="0"/>
                          <w:marTop w:val="0"/>
                          <w:marBottom w:val="0"/>
                          <w:divBdr>
                            <w:top w:val="none" w:sz="0" w:space="0" w:color="auto"/>
                            <w:left w:val="none" w:sz="0" w:space="0" w:color="auto"/>
                            <w:bottom w:val="none" w:sz="0" w:space="0" w:color="auto"/>
                            <w:right w:val="none" w:sz="0" w:space="0" w:color="auto"/>
                          </w:divBdr>
                        </w:div>
                        <w:div w:id="1045132025">
                          <w:marLeft w:val="0"/>
                          <w:marRight w:val="0"/>
                          <w:marTop w:val="0"/>
                          <w:marBottom w:val="0"/>
                          <w:divBdr>
                            <w:top w:val="none" w:sz="0" w:space="0" w:color="auto"/>
                            <w:left w:val="none" w:sz="0" w:space="0" w:color="auto"/>
                            <w:bottom w:val="none" w:sz="0" w:space="0" w:color="auto"/>
                            <w:right w:val="none" w:sz="0" w:space="0" w:color="auto"/>
                          </w:divBdr>
                        </w:div>
                        <w:div w:id="1810707526">
                          <w:marLeft w:val="0"/>
                          <w:marRight w:val="0"/>
                          <w:marTop w:val="0"/>
                          <w:marBottom w:val="0"/>
                          <w:divBdr>
                            <w:top w:val="none" w:sz="0" w:space="0" w:color="auto"/>
                            <w:left w:val="none" w:sz="0" w:space="0" w:color="auto"/>
                            <w:bottom w:val="none" w:sz="0" w:space="0" w:color="auto"/>
                            <w:right w:val="none" w:sz="0" w:space="0" w:color="auto"/>
                          </w:divBdr>
                        </w:div>
                        <w:div w:id="1969704998">
                          <w:marLeft w:val="0"/>
                          <w:marRight w:val="0"/>
                          <w:marTop w:val="0"/>
                          <w:marBottom w:val="0"/>
                          <w:divBdr>
                            <w:top w:val="none" w:sz="0" w:space="0" w:color="auto"/>
                            <w:left w:val="none" w:sz="0" w:space="0" w:color="auto"/>
                            <w:bottom w:val="none" w:sz="0" w:space="0" w:color="auto"/>
                            <w:right w:val="none" w:sz="0" w:space="0" w:color="auto"/>
                          </w:divBdr>
                        </w:div>
                        <w:div w:id="1413965387">
                          <w:marLeft w:val="0"/>
                          <w:marRight w:val="0"/>
                          <w:marTop w:val="0"/>
                          <w:marBottom w:val="0"/>
                          <w:divBdr>
                            <w:top w:val="none" w:sz="0" w:space="0" w:color="auto"/>
                            <w:left w:val="none" w:sz="0" w:space="0" w:color="auto"/>
                            <w:bottom w:val="none" w:sz="0" w:space="0" w:color="auto"/>
                            <w:right w:val="none" w:sz="0" w:space="0" w:color="auto"/>
                          </w:divBdr>
                        </w:div>
                        <w:div w:id="1589852652">
                          <w:marLeft w:val="0"/>
                          <w:marRight w:val="0"/>
                          <w:marTop w:val="0"/>
                          <w:marBottom w:val="0"/>
                          <w:divBdr>
                            <w:top w:val="none" w:sz="0" w:space="0" w:color="auto"/>
                            <w:left w:val="none" w:sz="0" w:space="0" w:color="auto"/>
                            <w:bottom w:val="none" w:sz="0" w:space="0" w:color="auto"/>
                            <w:right w:val="none" w:sz="0" w:space="0" w:color="auto"/>
                          </w:divBdr>
                        </w:div>
                        <w:div w:id="1042904410">
                          <w:marLeft w:val="0"/>
                          <w:marRight w:val="0"/>
                          <w:marTop w:val="0"/>
                          <w:marBottom w:val="0"/>
                          <w:divBdr>
                            <w:top w:val="none" w:sz="0" w:space="0" w:color="auto"/>
                            <w:left w:val="none" w:sz="0" w:space="0" w:color="auto"/>
                            <w:bottom w:val="none" w:sz="0" w:space="0" w:color="auto"/>
                            <w:right w:val="none" w:sz="0" w:space="0" w:color="auto"/>
                          </w:divBdr>
                        </w:div>
                        <w:div w:id="4844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526</Words>
  <Characters>2789</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Oikonomou</dc:creator>
  <cp:keywords/>
  <dc:description/>
  <cp:lastModifiedBy>Jenny Heiman</cp:lastModifiedBy>
  <cp:revision>2</cp:revision>
  <dcterms:created xsi:type="dcterms:W3CDTF">2023-10-03T12:33:00Z</dcterms:created>
  <dcterms:modified xsi:type="dcterms:W3CDTF">2023-10-03T12:33:00Z</dcterms:modified>
</cp:coreProperties>
</file>